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right="0"/>
        <w:jc w:val="both"/>
        <w:rPr>
          <w:rFonts w:hint="eastAsia" w:ascii="PingFang SC" w:hAnsi="PingFang SC" w:cs="PingFang SC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Toc188260933"/>
      <w:bookmarkStart w:id="1" w:name="_Toc288208598"/>
      <w:bookmarkStart w:id="2" w:name="_Toc34723483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right="0"/>
        <w:jc w:val="center"/>
        <w:rPr>
          <w:rFonts w:hint="default" w:ascii="PingFang SC" w:hAnsi="PingFang SC" w:cs="PingFang SC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采暖炉设备采购招标公告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left"/>
        <w:rPr>
          <w:rFonts w:hint="eastAsia" w:ascii="PingFang SC" w:hAnsi="PingFang SC" w:cs="PingFang SC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bookmarkEnd w:id="0"/>
    <w:bookmarkEnd w:id="1"/>
    <w:bookmarkEnd w:id="2"/>
    <w:p>
      <w:pPr>
        <w:pStyle w:val="4"/>
        <w:snapToGrid w:val="0"/>
        <w:spacing w:before="190" w:beforeLines="50" w:after="190" w:afterLines="50" w:line="360" w:lineRule="auto"/>
        <w:outlineLvl w:val="1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</w:rPr>
        <w:t>1. 招标条件</w:t>
      </w:r>
    </w:p>
    <w:p>
      <w:pPr>
        <w:pStyle w:val="4"/>
        <w:spacing w:line="360" w:lineRule="auto"/>
        <w:ind w:firstLine="480" w:firstLineChars="200"/>
        <w:rPr>
          <w:rFonts w:hAnsi="宋体" w:cs="Times New Roman"/>
          <w:sz w:val="24"/>
          <w:szCs w:val="24"/>
        </w:rPr>
      </w:pPr>
      <w:r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  <w:t>新型防化装备及应急救援设备产业化</w:t>
      </w:r>
      <w:r>
        <w:rPr>
          <w:rFonts w:hint="eastAsia" w:hAnsi="Courier New" w:cs="Courier New"/>
          <w:color w:val="auto"/>
          <w:sz w:val="24"/>
          <w:szCs w:val="24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</w:rPr>
        <w:t>，建</w:t>
      </w:r>
      <w:r>
        <w:rPr>
          <w:rFonts w:hint="eastAsia"/>
          <w:sz w:val="24"/>
          <w:szCs w:val="24"/>
        </w:rPr>
        <w:t>设资金来源为</w:t>
      </w:r>
      <w:r>
        <w:rPr>
          <w:rFonts w:hint="eastAsia"/>
          <w:sz w:val="24"/>
          <w:szCs w:val="24"/>
          <w:lang w:val="en-US" w:eastAsia="zh-CN"/>
        </w:rPr>
        <w:t>100%</w:t>
      </w:r>
      <w:r>
        <w:rPr>
          <w:rFonts w:hint="eastAsia"/>
          <w:sz w:val="24"/>
          <w:szCs w:val="24"/>
        </w:rPr>
        <w:t>企业自筹。现对本项目的</w:t>
      </w:r>
      <w:r>
        <w:rPr>
          <w:rFonts w:hint="eastAsia"/>
          <w:sz w:val="24"/>
          <w:szCs w:val="24"/>
          <w:lang w:val="en-US" w:eastAsia="zh-CN"/>
        </w:rPr>
        <w:t>冬季</w:t>
      </w:r>
      <w:r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  <w:t>采暖炉设备采购</w:t>
      </w:r>
      <w:r>
        <w:rPr>
          <w:rFonts w:hint="eastAsia"/>
          <w:sz w:val="24"/>
          <w:szCs w:val="24"/>
        </w:rPr>
        <w:t>进行邀请招标。</w:t>
      </w:r>
    </w:p>
    <w:p>
      <w:pPr>
        <w:pStyle w:val="4"/>
        <w:snapToGrid w:val="0"/>
        <w:spacing w:before="190" w:beforeLines="50" w:after="190" w:afterLines="50" w:line="360" w:lineRule="auto"/>
        <w:outlineLvl w:val="1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</w:rPr>
        <w:t>2. 项目概况与招标范围</w:t>
      </w:r>
    </w:p>
    <w:p>
      <w:pPr>
        <w:adjustRightInd w:val="0"/>
        <w:snapToGrid w:val="0"/>
        <w:spacing w:line="360" w:lineRule="auto"/>
        <w:ind w:firstLine="420"/>
        <w:rPr>
          <w:rFonts w:hint="eastAsia"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2.1工程概况：</w:t>
      </w:r>
    </w:p>
    <w:p>
      <w:pPr>
        <w:pStyle w:val="4"/>
        <w:spacing w:line="360" w:lineRule="auto"/>
        <w:ind w:firstLine="480" w:firstLineChars="200"/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  <w:t>本项目系新型防化装备及应急救援设备产业化项目，工程地点位于天津市北辰区大张庄镇滨湖路3号。占地面积：33333.60㎡，建筑面积：21464.17㎡（其中地上：21464.17㎡、地下：0㎡）。</w:t>
      </w:r>
      <w:r>
        <w:rPr>
          <w:rFonts w:hint="eastAsia"/>
          <w:sz w:val="24"/>
          <w:szCs w:val="24"/>
          <w:lang w:val="en-US" w:eastAsia="zh-CN"/>
        </w:rPr>
        <w:t>项目主要建设用于机械加工等。</w:t>
      </w:r>
    </w:p>
    <w:p>
      <w:pPr>
        <w:pStyle w:val="4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结构类型，单层生产车间为钢结构，屋面及外墙面为钢彩板+保温，建筑面积16828.12m2；</w:t>
      </w:r>
      <w:r>
        <w:rPr>
          <w:rFonts w:hint="eastAsia" w:ascii="阿里巴巴普惠体 R" w:hAnsi="阿里巴巴普惠体 R" w:eastAsia="阿里巴巴普惠体 R" w:cs="阿里巴巴普惠体 R"/>
          <w:b/>
          <w:bCs/>
          <w:u w:val="single"/>
          <w:lang w:val="en-US" w:eastAsia="zh-CN"/>
        </w:rPr>
        <w:t>电子器件组装区</w:t>
      </w:r>
      <w:r>
        <w:rPr>
          <w:rFonts w:hint="eastAsia"/>
          <w:sz w:val="24"/>
          <w:szCs w:val="24"/>
          <w:lang w:val="en-US" w:eastAsia="zh-CN"/>
        </w:rPr>
        <w:t>两层为钢筋砼框架结构，外墙为砌筑+保温，建筑面积4577.04m2。</w:t>
      </w:r>
    </w:p>
    <w:p>
      <w:pPr>
        <w:pStyle w:val="4"/>
        <w:adjustRightInd w:val="0"/>
        <w:snapToGrid w:val="0"/>
        <w:spacing w:line="360" w:lineRule="auto"/>
        <w:ind w:firstLine="410" w:firstLineChars="170"/>
        <w:jc w:val="left"/>
        <w:outlineLvl w:val="1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</w:rPr>
        <w:t>2.2技术标准：</w:t>
      </w:r>
      <w:r>
        <w:rPr>
          <w:rFonts w:hint="eastAsia" w:ascii="Times New Roman" w:hAnsi="Times New Roman"/>
          <w:b w:val="0"/>
          <w:bCs/>
          <w:sz w:val="24"/>
          <w:szCs w:val="24"/>
        </w:rPr>
        <w:t>详见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>有关施工图。</w:t>
      </w:r>
    </w:p>
    <w:p>
      <w:pPr>
        <w:adjustRightInd w:val="0"/>
        <w:snapToGrid w:val="0"/>
        <w:spacing w:line="360" w:lineRule="auto"/>
        <w:ind w:firstLine="349" w:firstLineChars="145"/>
        <w:rPr>
          <w:rFonts w:hint="eastAsia" w:cs="Courier New"/>
          <w:b/>
          <w:sz w:val="24"/>
          <w:szCs w:val="24"/>
        </w:rPr>
      </w:pPr>
      <w:r>
        <w:rPr>
          <w:rFonts w:hint="eastAsia" w:cs="Courier New"/>
          <w:b/>
          <w:sz w:val="24"/>
          <w:szCs w:val="24"/>
        </w:rPr>
        <w:t>2.3招标范围：</w:t>
      </w:r>
      <w:r>
        <w:rPr>
          <w:rFonts w:hint="eastAsia" w:ascii="宋体" w:hAnsi="Courier New" w:cs="Courier New"/>
          <w:kern w:val="2"/>
          <w:sz w:val="24"/>
          <w:szCs w:val="24"/>
          <w:lang w:val="en-US" w:eastAsia="zh-CN" w:bidi="ar-SA"/>
        </w:rPr>
        <w:t>本次招标为本</w:t>
      </w:r>
      <w:r>
        <w:rPr>
          <w:rFonts w:hint="eastAsia" w:ascii="宋体" w:hAnsi="Courier New" w:eastAsia="宋体" w:cs="Courier New"/>
          <w:sz w:val="24"/>
          <w:szCs w:val="24"/>
          <w:lang w:val="en-US" w:eastAsia="zh-CN"/>
        </w:rPr>
        <w:t>项目</w:t>
      </w:r>
      <w:r>
        <w:rPr>
          <w:rFonts w:hint="eastAsia" w:ascii="阿里巴巴普惠体 R" w:hAnsi="阿里巴巴普惠体 R" w:eastAsia="阿里巴巴普惠体 R" w:cs="阿里巴巴普惠体 R"/>
          <w:b/>
          <w:bCs/>
          <w:sz w:val="21"/>
          <w:szCs w:val="21"/>
          <w:u w:val="single"/>
          <w:lang w:val="en-US" w:eastAsia="zh-CN"/>
        </w:rPr>
        <w:t>电子器件组装区</w:t>
      </w:r>
      <w:r>
        <w:rPr>
          <w:rFonts w:hint="eastAsia" w:ascii="宋体" w:hAnsi="Courier New" w:cs="Courier New"/>
          <w:sz w:val="24"/>
          <w:szCs w:val="24"/>
          <w:lang w:val="en-US" w:eastAsia="zh-CN"/>
        </w:rPr>
        <w:t>（二层，共计建筑面积</w:t>
      </w:r>
      <w:r>
        <w:rPr>
          <w:rFonts w:hint="eastAsia" w:ascii="宋体" w:hAnsi="Courier New" w:cs="Courier New"/>
          <w:kern w:val="2"/>
          <w:sz w:val="24"/>
          <w:szCs w:val="24"/>
          <w:lang w:val="en-US" w:eastAsia="zh-CN" w:bidi="ar-SA"/>
        </w:rPr>
        <w:t>4577.04m</w:t>
      </w:r>
      <w:r>
        <w:rPr>
          <w:rFonts w:hint="eastAsia" w:ascii="宋体" w:hAnsi="Courier New" w:cs="Courier New"/>
          <w:sz w:val="24"/>
          <w:szCs w:val="24"/>
          <w:lang w:val="en-US" w:eastAsia="zh-CN"/>
        </w:rPr>
        <w:t>2）的</w:t>
      </w:r>
      <w:r>
        <w:rPr>
          <w:rFonts w:hint="eastAsia"/>
          <w:sz w:val="24"/>
          <w:szCs w:val="24"/>
          <w:u w:val="single"/>
          <w:lang w:val="en-US" w:eastAsia="zh-CN"/>
        </w:rPr>
        <w:t>冬季</w:t>
      </w:r>
      <w:r>
        <w:rPr>
          <w:rFonts w:hint="eastAsia" w:ascii="宋体" w:hAnsi="Courier New" w:eastAsia="宋体" w:cs="Courier New"/>
          <w:b w:val="0"/>
          <w:color w:val="auto"/>
          <w:sz w:val="24"/>
          <w:szCs w:val="24"/>
          <w:u w:val="single"/>
          <w:lang w:val="en-US" w:eastAsia="zh-CN"/>
        </w:rPr>
        <w:t>采暖炉设备采购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cs="Courier New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cs="Courier New"/>
          <w:b/>
          <w:sz w:val="24"/>
          <w:szCs w:val="24"/>
        </w:rPr>
      </w:pPr>
      <w:r>
        <w:rPr>
          <w:rFonts w:hint="eastAsia" w:cs="Courier New"/>
          <w:b/>
          <w:sz w:val="24"/>
          <w:szCs w:val="24"/>
        </w:rPr>
        <w:t>2.4建设工期：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本项目工期为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60</w:t>
      </w:r>
      <w:r>
        <w:rPr>
          <w:rFonts w:hint="eastAsia" w:ascii="宋体" w:hAnsi="宋体"/>
          <w:sz w:val="24"/>
          <w:szCs w:val="24"/>
        </w:rPr>
        <w:t>日历天，缺陷责任期为</w:t>
      </w:r>
      <w:r>
        <w:rPr>
          <w:rFonts w:hint="eastAsia" w:ascii="宋体" w:hAnsi="宋体"/>
          <w:sz w:val="24"/>
          <w:szCs w:val="24"/>
          <w:u w:val="single"/>
        </w:rPr>
        <w:t>24</w:t>
      </w:r>
      <w:r>
        <w:rPr>
          <w:rFonts w:hint="eastAsia" w:ascii="宋体" w:hAnsi="宋体"/>
          <w:sz w:val="24"/>
          <w:szCs w:val="24"/>
        </w:rPr>
        <w:t>个月。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计划开工日期：2022年9月下旬。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 投标人资格要求</w:t>
      </w:r>
    </w:p>
    <w:p>
      <w:pPr>
        <w:adjustRightInd w:val="0"/>
        <w:snapToGrid w:val="0"/>
        <w:spacing w:line="360" w:lineRule="auto"/>
        <w:ind w:left="39" w:leftChars="14"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3.1资格要求</w:t>
      </w:r>
    </w:p>
    <w:p>
      <w:pPr>
        <w:adjustRightInd w:val="0"/>
        <w:snapToGrid w:val="0"/>
        <w:spacing w:line="360" w:lineRule="auto"/>
        <w:ind w:left="39" w:leftChars="14"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(1))有效营业执照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资质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等级符合要求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left="39" w:leftChars="14"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)业绩要求：近5年内（自201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年1月1日起至今，以竣工验收时间为准）累计完成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个房屋建筑</w:t>
      </w:r>
      <w:r>
        <w:rPr>
          <w:rFonts w:hint="eastAsia"/>
          <w:sz w:val="24"/>
          <w:szCs w:val="24"/>
          <w:lang w:val="en-US" w:eastAsia="zh-CN"/>
        </w:rPr>
        <w:t>冬季</w:t>
      </w:r>
      <w:r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  <w:t>采暖炉设备采购</w:t>
      </w:r>
      <w:r>
        <w:rPr>
          <w:rFonts w:hint="eastAsia" w:ascii="宋体" w:hAnsi="宋体" w:cs="宋体"/>
          <w:kern w:val="0"/>
          <w:sz w:val="24"/>
          <w:szCs w:val="24"/>
        </w:rPr>
        <w:t>类似业绩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left="39" w:leftChars="14"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)财务要求：无亏损；</w:t>
      </w:r>
    </w:p>
    <w:p>
      <w:pPr>
        <w:adjustRightInd w:val="0"/>
        <w:snapToGrid w:val="0"/>
        <w:spacing w:line="360" w:lineRule="auto"/>
        <w:ind w:left="39" w:leftChars="14"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(5)人员、信誉、设备等方面具有相应的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采购供应</w:t>
      </w:r>
      <w:r>
        <w:rPr>
          <w:rFonts w:hint="eastAsia" w:ascii="宋体" w:hAnsi="宋体" w:cs="宋体"/>
          <w:kern w:val="0"/>
          <w:sz w:val="24"/>
          <w:szCs w:val="24"/>
        </w:rPr>
        <w:t>管理能力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pStyle w:val="4"/>
        <w:adjustRightInd w:val="0"/>
        <w:snapToGrid w:val="0"/>
        <w:spacing w:line="360" w:lineRule="auto"/>
        <w:outlineLvl w:val="1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  <w:lang w:val="en-US" w:eastAsia="zh-CN"/>
        </w:rPr>
        <w:t>4</w:t>
      </w:r>
      <w:r>
        <w:rPr>
          <w:rFonts w:hint="eastAsia" w:hAnsi="宋体" w:cs="Times New Roman"/>
          <w:b/>
          <w:sz w:val="24"/>
          <w:szCs w:val="24"/>
        </w:rPr>
        <w:t>.招标文件的获取</w:t>
      </w:r>
    </w:p>
    <w:p>
      <w:pPr>
        <w:pStyle w:val="4"/>
        <w:adjustRightInd w:val="0"/>
        <w:snapToGrid w:val="0"/>
        <w:spacing w:line="360" w:lineRule="auto"/>
        <w:ind w:firstLine="480" w:firstLineChars="200"/>
        <w:outlineLvl w:val="1"/>
        <w:rPr>
          <w:rFonts w:hAnsi="宋体"/>
          <w:kern w:val="21"/>
          <w:sz w:val="24"/>
          <w:szCs w:val="24"/>
        </w:rPr>
      </w:pPr>
      <w:r>
        <w:rPr>
          <w:rFonts w:hint="eastAsia" w:hAnsi="宋体"/>
          <w:sz w:val="24"/>
          <w:szCs w:val="24"/>
        </w:rPr>
        <w:t>凡具备上述条件并有意参加本项目的投标人，请持</w:t>
      </w:r>
      <w:r>
        <w:rPr>
          <w:rFonts w:hint="eastAsia" w:hAnsi="宋体"/>
          <w:b/>
          <w:sz w:val="24"/>
          <w:szCs w:val="24"/>
        </w:rPr>
        <w:t>营业执照副本原件</w:t>
      </w:r>
      <w:r>
        <w:rPr>
          <w:rFonts w:hint="eastAsia" w:hAnsi="宋体"/>
          <w:sz w:val="24"/>
          <w:szCs w:val="24"/>
        </w:rPr>
        <w:t>及复印件、</w:t>
      </w:r>
      <w:r>
        <w:rPr>
          <w:rFonts w:hint="eastAsia" w:hAnsi="宋体"/>
          <w:b/>
          <w:sz w:val="24"/>
          <w:szCs w:val="24"/>
        </w:rPr>
        <w:t>资质证书副本</w:t>
      </w:r>
      <w:r>
        <w:rPr>
          <w:rFonts w:hint="eastAsia" w:hAnsi="宋体"/>
          <w:sz w:val="24"/>
          <w:szCs w:val="24"/>
        </w:rPr>
        <w:t>原件及复印件（复印件上应加盖单位公章）、经办人身份证（含复印件）于</w:t>
      </w:r>
      <w:r>
        <w:rPr>
          <w:rFonts w:hint="eastAsia" w:hAnsi="宋体"/>
          <w:sz w:val="24"/>
          <w:szCs w:val="24"/>
          <w:u w:val="single"/>
        </w:rPr>
        <w:t>20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22</w:t>
      </w:r>
      <w:r>
        <w:rPr>
          <w:rFonts w:hint="eastAsia" w:hAnsi="宋体"/>
          <w:sz w:val="24"/>
          <w:szCs w:val="24"/>
        </w:rPr>
        <w:t xml:space="preserve"> 年</w:t>
      </w:r>
      <w:r>
        <w:rPr>
          <w:rFonts w:hint="eastAsia" w:hAnsi="宋体"/>
          <w:sz w:val="24"/>
          <w:szCs w:val="24"/>
          <w:u w:val="single"/>
          <w:lang w:val="en-US" w:eastAsia="zh-CN"/>
        </w:rPr>
        <w:t xml:space="preserve"> 8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  <w:lang w:val="en-US" w:eastAsia="zh-CN"/>
        </w:rPr>
        <w:t xml:space="preserve"> 21 </w:t>
      </w:r>
      <w:r>
        <w:rPr>
          <w:rFonts w:hint="eastAsia" w:hAnsi="宋体"/>
          <w:sz w:val="24"/>
          <w:szCs w:val="24"/>
        </w:rPr>
        <w:t>日至</w:t>
      </w:r>
      <w:r>
        <w:rPr>
          <w:rFonts w:hint="eastAsia" w:hAnsi="宋体"/>
          <w:sz w:val="24"/>
          <w:szCs w:val="24"/>
          <w:u w:val="single"/>
        </w:rPr>
        <w:t>20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22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  <w:lang w:val="en-US" w:eastAsia="zh-CN"/>
        </w:rPr>
        <w:t xml:space="preserve">8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  <w:lang w:val="en-US" w:eastAsia="zh-CN"/>
        </w:rPr>
        <w:t xml:space="preserve">  26  </w:t>
      </w:r>
      <w:r>
        <w:rPr>
          <w:rFonts w:hint="eastAsia" w:hAnsi="宋体"/>
          <w:sz w:val="24"/>
          <w:szCs w:val="24"/>
        </w:rPr>
        <w:t>日9：00～17：00（北京时间）到</w:t>
      </w:r>
      <w:r>
        <w:rPr>
          <w:rFonts w:hint="eastAsia" w:hAnsi="宋体" w:cs="Courier New"/>
          <w:b/>
          <w:sz w:val="24"/>
          <w:szCs w:val="24"/>
        </w:rPr>
        <w:t>天津捷强动力装备股份有限公司</w:t>
      </w:r>
      <w:r>
        <w:rPr>
          <w:rFonts w:hint="eastAsia" w:hAnsi="宋体" w:cs="Courier New"/>
          <w:b/>
          <w:sz w:val="24"/>
          <w:szCs w:val="24"/>
          <w:lang w:val="en-US" w:eastAsia="zh-CN"/>
        </w:rPr>
        <w:t>基建办</w:t>
      </w:r>
      <w:r>
        <w:rPr>
          <w:rFonts w:hint="eastAsia" w:hAnsi="宋体"/>
          <w:sz w:val="24"/>
          <w:szCs w:val="24"/>
          <w:lang w:val="en-US" w:eastAsia="zh-CN"/>
        </w:rPr>
        <w:t>领取</w:t>
      </w:r>
      <w:r>
        <w:rPr>
          <w:rFonts w:hint="eastAsia" w:hAnsi="宋体"/>
          <w:sz w:val="24"/>
          <w:szCs w:val="24"/>
        </w:rPr>
        <w:t>招标文件</w:t>
      </w:r>
      <w:r>
        <w:rPr>
          <w:rFonts w:hAnsi="宋体"/>
          <w:sz w:val="24"/>
          <w:szCs w:val="24"/>
        </w:rPr>
        <w:t>。</w:t>
      </w:r>
    </w:p>
    <w:p>
      <w:pPr>
        <w:pStyle w:val="4"/>
        <w:adjustRightInd w:val="0"/>
        <w:snapToGrid w:val="0"/>
        <w:spacing w:line="360" w:lineRule="auto"/>
        <w:outlineLvl w:val="1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  <w:lang w:val="en-US" w:eastAsia="zh-CN"/>
        </w:rPr>
        <w:t>5</w:t>
      </w:r>
      <w:r>
        <w:rPr>
          <w:rFonts w:hint="eastAsia" w:hAnsi="宋体" w:cs="Times New Roman"/>
          <w:b/>
          <w:sz w:val="24"/>
          <w:szCs w:val="24"/>
        </w:rPr>
        <w:t>.联系方式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3" w:name="_Toc446079435"/>
      <w:r>
        <w:rPr>
          <w:rFonts w:ascii="宋体" w:hAnsi="宋体"/>
          <w:sz w:val="24"/>
          <w:szCs w:val="24"/>
        </w:rPr>
        <w:t>招标人：</w:t>
      </w:r>
      <w:bookmarkEnd w:id="3"/>
      <w:r>
        <w:rPr>
          <w:rFonts w:hint="eastAsia" w:ascii="宋体" w:hAnsi="宋体" w:cs="Courier New"/>
          <w:b/>
          <w:kern w:val="2"/>
          <w:sz w:val="24"/>
          <w:szCs w:val="24"/>
          <w:lang w:val="en-US" w:eastAsia="zh-CN" w:bidi="ar-SA"/>
        </w:rPr>
        <w:t>天津捷强动力装备股份有限公司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Courier New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 w:cs="Courier New"/>
          <w:b/>
          <w:kern w:val="2"/>
          <w:sz w:val="24"/>
          <w:szCs w:val="24"/>
          <w:lang w:val="en-US" w:eastAsia="zh-CN" w:bidi="ar-SA"/>
        </w:rPr>
        <w:t>天津市北辰区大张庄镇滨湖路3号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邮编：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电话：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传真：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</w:rPr>
        <w:t xml:space="preserve">尤先生 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13611259807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 w:val="21"/>
          <w:szCs w:val="24"/>
        </w:rPr>
      </w:pPr>
    </w:p>
    <w:p>
      <w:pPr>
        <w:adjustRightInd w:val="0"/>
        <w:snapToGrid w:val="0"/>
        <w:spacing w:line="360" w:lineRule="auto"/>
        <w:ind w:firstLine="4578" w:firstLineChars="1900"/>
        <w:rPr>
          <w:rFonts w:hint="eastAsia" w:hAnsi="宋体"/>
        </w:rPr>
      </w:pPr>
      <w:r>
        <w:rPr>
          <w:rFonts w:hint="eastAsia" w:ascii="宋体" w:hAnsi="宋体" w:cs="Courier New"/>
          <w:b/>
          <w:kern w:val="2"/>
          <w:sz w:val="24"/>
          <w:szCs w:val="24"/>
          <w:lang w:val="en-US" w:eastAsia="zh-CN" w:bidi="ar-SA"/>
        </w:rPr>
        <w:t>天津捷强动力装备股份有限公司</w:t>
      </w:r>
    </w:p>
    <w:p>
      <w:pPr>
        <w:adjustRightInd w:val="0"/>
        <w:snapToGrid w:val="0"/>
        <w:spacing w:line="360" w:lineRule="auto"/>
        <w:ind w:firstLine="5280" w:firstLineChars="2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2022年8月</w:t>
      </w:r>
      <w:bookmarkStart w:id="4" w:name="_GoBack"/>
      <w:bookmarkEnd w:id="4"/>
    </w:p>
    <w:p>
      <w:pPr>
        <w:pStyle w:val="4"/>
        <w:adjustRightInd w:val="0"/>
        <w:snapToGrid w:val="0"/>
        <w:spacing w:line="360" w:lineRule="auto"/>
        <w:ind w:firstLine="7140" w:firstLineChars="3400"/>
        <w:rPr>
          <w:rFonts w:hint="eastAsia" w:hAnsi="宋体"/>
        </w:rPr>
      </w:pPr>
    </w:p>
    <w:p>
      <w:pPr>
        <w:pStyle w:val="4"/>
        <w:adjustRightInd w:val="0"/>
        <w:snapToGrid w:val="0"/>
        <w:spacing w:line="360" w:lineRule="auto"/>
        <w:ind w:firstLine="7140" w:firstLineChars="3400"/>
        <w:rPr>
          <w:rFonts w:hint="eastAsia" w:hAnsi="宋体"/>
        </w:rPr>
      </w:pPr>
    </w:p>
    <w:p>
      <w:pPr>
        <w:pStyle w:val="4"/>
        <w:adjustRightInd w:val="0"/>
        <w:snapToGrid w:val="0"/>
        <w:spacing w:line="360" w:lineRule="auto"/>
        <w:ind w:firstLine="7140" w:firstLineChars="3400"/>
        <w:rPr>
          <w:rFonts w:hint="eastAsia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阿里巴巴普惠体 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zRjZjQyMmQxNDRiYTUyN2Q5M2NlMWEwN2I1N2YifQ=="/>
  </w:docVars>
  <w:rsids>
    <w:rsidRoot w:val="5D7017FD"/>
    <w:rsid w:val="01F43178"/>
    <w:rsid w:val="1D7644B3"/>
    <w:rsid w:val="1FB01E42"/>
    <w:rsid w:val="23134090"/>
    <w:rsid w:val="24754505"/>
    <w:rsid w:val="288245F7"/>
    <w:rsid w:val="31094739"/>
    <w:rsid w:val="32E60951"/>
    <w:rsid w:val="37521601"/>
    <w:rsid w:val="3F477329"/>
    <w:rsid w:val="45CC43BC"/>
    <w:rsid w:val="4EB87AE9"/>
    <w:rsid w:val="5D7017FD"/>
    <w:rsid w:val="6F2E1B7A"/>
    <w:rsid w:val="740E5664"/>
    <w:rsid w:val="74904932"/>
    <w:rsid w:val="75646A64"/>
    <w:rsid w:val="76D51083"/>
    <w:rsid w:val="773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784</Characters>
  <Lines>0</Lines>
  <Paragraphs>0</Paragraphs>
  <TotalTime>3</TotalTime>
  <ScaleCrop>false</ScaleCrop>
  <LinksUpToDate>false</LinksUpToDate>
  <CharactersWithSpaces>806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2021-09-08T21:24:00Z</dcterms:created>
  <dc:creator>月桥花院</dc:creator>
  <cp:lastModifiedBy>月桥花院</cp:lastModifiedBy>
  <dcterms:modified xsi:type="dcterms:W3CDTF">2022-08-16T03:35:56Z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E6CB0DFFB7AA40D898E794DC80874AE5</vt:lpwstr>
  </property>
</Properties>
</file>